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11" w:rsidRPr="00825D32" w:rsidRDefault="00227D11" w:rsidP="00227D11">
      <w:pPr>
        <w:jc w:val="center"/>
        <w:rPr>
          <w:rFonts w:asciiTheme="majorEastAsia" w:eastAsiaTheme="majorEastAsia" w:hAnsiTheme="majorEastAsia" w:cs="Times New Roman"/>
          <w:sz w:val="28"/>
          <w:szCs w:val="28"/>
        </w:rPr>
      </w:pPr>
      <w:r w:rsidRPr="00825D32">
        <w:rPr>
          <w:rFonts w:asciiTheme="majorEastAsia" w:eastAsiaTheme="majorEastAsia" w:hAnsiTheme="majorEastAsia" w:cs="Times New Roman"/>
          <w:sz w:val="28"/>
          <w:szCs w:val="28"/>
        </w:rPr>
        <w:t>廠商聲明書</w:t>
      </w:r>
    </w:p>
    <w:p w:rsidR="00227D11" w:rsidRPr="00825D32" w:rsidRDefault="00227D11" w:rsidP="00227D11">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本廠商參加</w:t>
      </w:r>
      <w:r w:rsidRPr="00825D32">
        <w:rPr>
          <w:rFonts w:asciiTheme="majorEastAsia" w:eastAsiaTheme="majorEastAsia" w:hAnsiTheme="majorEastAsia" w:cs="Times New Roman" w:hint="eastAsia"/>
          <w:szCs w:val="24"/>
          <w:u w:val="single"/>
        </w:rPr>
        <w:t>新竹國泰綜合醫院</w:t>
      </w:r>
      <w:r w:rsidRPr="00825D32">
        <w:rPr>
          <w:rFonts w:asciiTheme="majorEastAsia" w:eastAsiaTheme="majorEastAsia" w:hAnsiTheme="majorEastAsia" w:cs="Times New Roman" w:hint="eastAsia"/>
          <w:szCs w:val="24"/>
        </w:rPr>
        <w:t>招標採購</w:t>
      </w:r>
      <w:r w:rsidRPr="00825D32">
        <w:rPr>
          <w:rFonts w:asciiTheme="majorEastAsia" w:eastAsiaTheme="majorEastAsia" w:hAnsiTheme="majorEastAsia" w:cs="Times New Roman"/>
          <w:szCs w:val="24"/>
          <w:u w:val="single"/>
        </w:rPr>
        <w:t>110-112年度污水廠設備代操作維護保養作業</w:t>
      </w:r>
      <w:r w:rsidRPr="00825D32">
        <w:rPr>
          <w:rFonts w:asciiTheme="majorEastAsia" w:eastAsiaTheme="majorEastAsia" w:hAnsiTheme="majorEastAsia" w:cs="Times New Roman"/>
          <w:szCs w:val="24"/>
        </w:rPr>
        <w:t>案投標</w:t>
      </w:r>
      <w:r w:rsidRPr="00825D32">
        <w:rPr>
          <w:rFonts w:asciiTheme="majorEastAsia" w:eastAsiaTheme="majorEastAsia" w:hAnsiTheme="majorEastAsia" w:cs="Times New Roman" w:hint="eastAsia"/>
          <w:szCs w:val="24"/>
        </w:rPr>
        <w:t>，</w:t>
      </w:r>
      <w:r w:rsidRPr="00825D32">
        <w:rPr>
          <w:rFonts w:asciiTheme="majorEastAsia" w:eastAsiaTheme="majorEastAsia" w:hAnsiTheme="majorEastAsia" w:cs="Times New Roman"/>
          <w:szCs w:val="24"/>
        </w:rPr>
        <w:t>茲聲明如下</w:t>
      </w:r>
      <w:r w:rsidR="00635165" w:rsidRPr="00825D32">
        <w:rPr>
          <w:rFonts w:asciiTheme="majorEastAsia" w:eastAsiaTheme="majorEastAsia" w:hAnsiTheme="majorEastAsia" w:cs="Times New Roman" w:hint="eastAsia"/>
          <w:szCs w:val="24"/>
        </w:rPr>
        <w:t>：</w:t>
      </w:r>
    </w:p>
    <w:tbl>
      <w:tblPr>
        <w:tblStyle w:val="a4"/>
        <w:tblW w:w="5000" w:type="pct"/>
        <w:tblLook w:val="04A0" w:firstRow="1" w:lastRow="0" w:firstColumn="1" w:lastColumn="0" w:noHBand="0" w:noVBand="1"/>
      </w:tblPr>
      <w:tblGrid>
        <w:gridCol w:w="799"/>
        <w:gridCol w:w="6926"/>
        <w:gridCol w:w="969"/>
        <w:gridCol w:w="934"/>
      </w:tblGrid>
      <w:tr w:rsidR="00825D32" w:rsidRPr="00825D32" w:rsidTr="00635165">
        <w:tc>
          <w:tcPr>
            <w:tcW w:w="415" w:type="pct"/>
          </w:tcPr>
          <w:p w:rsidR="00227D11" w:rsidRPr="00825D32" w:rsidRDefault="00227D11" w:rsidP="00227D11">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項次</w:t>
            </w:r>
          </w:p>
        </w:tc>
        <w:tc>
          <w:tcPr>
            <w:tcW w:w="3597" w:type="pct"/>
          </w:tcPr>
          <w:p w:rsidR="00227D11" w:rsidRPr="00825D32" w:rsidRDefault="00227D11" w:rsidP="00227D11">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聲明事項</w:t>
            </w:r>
          </w:p>
        </w:tc>
        <w:tc>
          <w:tcPr>
            <w:tcW w:w="503" w:type="pct"/>
          </w:tcPr>
          <w:p w:rsidR="00227D11" w:rsidRPr="00825D32" w:rsidRDefault="00227D11" w:rsidP="00227D11">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是(</w:t>
            </w:r>
            <w:r w:rsidRPr="00825D32">
              <w:rPr>
                <w:rFonts w:ascii="Segoe UI Symbol" w:eastAsiaTheme="majorEastAsia" w:hAnsi="Segoe UI Symbol" w:cs="Segoe UI Symbol"/>
                <w:szCs w:val="24"/>
              </w:rPr>
              <w:t>☑</w:t>
            </w:r>
            <w:r w:rsidRPr="00825D32">
              <w:rPr>
                <w:rFonts w:asciiTheme="majorEastAsia" w:eastAsiaTheme="majorEastAsia" w:hAnsiTheme="majorEastAsia" w:cs="Times New Roman" w:hint="eastAsia"/>
                <w:szCs w:val="24"/>
              </w:rPr>
              <w:t>)</w:t>
            </w:r>
          </w:p>
        </w:tc>
        <w:tc>
          <w:tcPr>
            <w:tcW w:w="485" w:type="pct"/>
          </w:tcPr>
          <w:p w:rsidR="00227D11" w:rsidRPr="00825D32" w:rsidRDefault="00227D11" w:rsidP="00227D11">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否(</w:t>
            </w:r>
            <w:r w:rsidRPr="00825D32">
              <w:rPr>
                <w:rFonts w:ascii="Segoe UI Symbol" w:eastAsiaTheme="majorEastAsia" w:hAnsi="Segoe UI Symbol" w:cs="Segoe UI Symbol"/>
                <w:szCs w:val="24"/>
              </w:rPr>
              <w:t>☑</w:t>
            </w:r>
            <w:r w:rsidRPr="00825D32">
              <w:rPr>
                <w:rFonts w:asciiTheme="majorEastAsia" w:eastAsiaTheme="majorEastAsia" w:hAnsiTheme="majorEastAsia" w:cs="Times New Roman" w:hint="eastAsia"/>
                <w:szCs w:val="24"/>
              </w:rPr>
              <w:t>)</w:t>
            </w:r>
          </w:p>
        </w:tc>
      </w:tr>
      <w:tr w:rsidR="00825D32" w:rsidRPr="00825D32" w:rsidTr="00635165">
        <w:tc>
          <w:tcPr>
            <w:tcW w:w="415" w:type="pct"/>
            <w:vAlign w:val="center"/>
          </w:tcPr>
          <w:p w:rsidR="00227D11" w:rsidRPr="00825D32" w:rsidRDefault="00227D11" w:rsidP="00635165">
            <w:pPr>
              <w:pStyle w:val="a3"/>
              <w:numPr>
                <w:ilvl w:val="0"/>
                <w:numId w:val="12"/>
              </w:numPr>
              <w:ind w:leftChars="0"/>
              <w:jc w:val="center"/>
              <w:rPr>
                <w:rFonts w:asciiTheme="majorEastAsia" w:eastAsiaTheme="majorEastAsia" w:hAnsiTheme="majorEastAsia" w:cs="Times New Roman"/>
                <w:szCs w:val="24"/>
              </w:rPr>
            </w:pPr>
          </w:p>
        </w:tc>
        <w:tc>
          <w:tcPr>
            <w:tcW w:w="3597" w:type="pct"/>
          </w:tcPr>
          <w:p w:rsidR="00227D11" w:rsidRPr="00825D32" w:rsidRDefault="00227D11" w:rsidP="00227D11">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本廠商之營業項目不符合公司法或商業登記法規定，無法於得標後作為簽約廠商，合法履行契約。</w:t>
            </w:r>
          </w:p>
        </w:tc>
        <w:tc>
          <w:tcPr>
            <w:tcW w:w="503" w:type="pct"/>
            <w:vAlign w:val="center"/>
          </w:tcPr>
          <w:p w:rsidR="00227D11" w:rsidRPr="00825D32" w:rsidRDefault="00227D11" w:rsidP="00635165">
            <w:pPr>
              <w:jc w:val="center"/>
              <w:rPr>
                <w:rFonts w:asciiTheme="majorEastAsia" w:eastAsiaTheme="majorEastAsia" w:hAnsiTheme="majorEastAsia" w:cs="Times New Roman"/>
                <w:szCs w:val="24"/>
              </w:rPr>
            </w:pPr>
            <w:r w:rsidRPr="00825D3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485" w:type="pct"/>
            <w:vAlign w:val="center"/>
          </w:tcPr>
          <w:p w:rsidR="00227D11" w:rsidRPr="00825D32" w:rsidRDefault="00227D11" w:rsidP="00635165">
            <w:pPr>
              <w:jc w:val="center"/>
              <w:rPr>
                <w:rFonts w:asciiTheme="majorEastAsia" w:eastAsiaTheme="majorEastAsia" w:hAnsiTheme="majorEastAsia" w:cs="Times New Roman"/>
                <w:szCs w:val="24"/>
              </w:rPr>
            </w:pPr>
            <w:r w:rsidRPr="00825D32">
              <w:rPr>
                <w:rFonts w:asciiTheme="majorEastAsia" w:eastAsiaTheme="majorEastAsia" w:hAnsiTheme="majorEastAsia" w:cs="Segoe UI Emoji" w:hint="eastAsia"/>
                <w:szCs w:val="24"/>
              </w:rPr>
              <w:t>□</w:t>
            </w:r>
          </w:p>
        </w:tc>
      </w:tr>
      <w:tr w:rsidR="00825D32" w:rsidRPr="00825D32" w:rsidTr="00635165">
        <w:tc>
          <w:tcPr>
            <w:tcW w:w="415" w:type="pct"/>
            <w:vAlign w:val="center"/>
          </w:tcPr>
          <w:p w:rsidR="00635165" w:rsidRPr="00825D32" w:rsidRDefault="00635165" w:rsidP="00635165">
            <w:pPr>
              <w:pStyle w:val="a3"/>
              <w:numPr>
                <w:ilvl w:val="0"/>
                <w:numId w:val="12"/>
              </w:numPr>
              <w:ind w:leftChars="0"/>
              <w:jc w:val="center"/>
              <w:rPr>
                <w:rFonts w:asciiTheme="majorEastAsia" w:eastAsiaTheme="majorEastAsia" w:hAnsiTheme="majorEastAsia" w:cs="Times New Roman"/>
                <w:szCs w:val="24"/>
              </w:rPr>
            </w:pPr>
          </w:p>
        </w:tc>
        <w:tc>
          <w:tcPr>
            <w:tcW w:w="3597" w:type="pct"/>
          </w:tcPr>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本廠商有違反政府採購法（以下簡稱採購法）施行細則第 33 條之情形。</w:t>
            </w:r>
          </w:p>
        </w:tc>
        <w:tc>
          <w:tcPr>
            <w:tcW w:w="503"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485"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w:rFonts w:asciiTheme="majorEastAsia" w:eastAsiaTheme="majorEastAsia" w:hAnsiTheme="majorEastAsia" w:cs="Segoe UI Emoji" w:hint="eastAsia"/>
                <w:szCs w:val="24"/>
              </w:rPr>
              <w:t>□</w:t>
            </w:r>
          </w:p>
        </w:tc>
      </w:tr>
      <w:tr w:rsidR="00825D32" w:rsidRPr="00825D32" w:rsidTr="00635165">
        <w:tc>
          <w:tcPr>
            <w:tcW w:w="415" w:type="pct"/>
            <w:vAlign w:val="center"/>
          </w:tcPr>
          <w:p w:rsidR="00635165" w:rsidRPr="00825D32" w:rsidRDefault="00635165" w:rsidP="00635165">
            <w:pPr>
              <w:pStyle w:val="a3"/>
              <w:numPr>
                <w:ilvl w:val="0"/>
                <w:numId w:val="12"/>
              </w:numPr>
              <w:ind w:leftChars="0"/>
              <w:jc w:val="center"/>
              <w:rPr>
                <w:rFonts w:asciiTheme="majorEastAsia" w:eastAsiaTheme="majorEastAsia" w:hAnsiTheme="majorEastAsia" w:cs="Times New Roman"/>
                <w:szCs w:val="24"/>
              </w:rPr>
            </w:pPr>
          </w:p>
        </w:tc>
        <w:tc>
          <w:tcPr>
            <w:tcW w:w="3597" w:type="pct"/>
          </w:tcPr>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本廠商之負責人或合夥人是採購法第 39 條第 2 項所稱同時為規劃、設計、施工或供應廠商之負責人或合夥人。</w:t>
            </w:r>
          </w:p>
        </w:tc>
        <w:tc>
          <w:tcPr>
            <w:tcW w:w="503"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485"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w:rFonts w:asciiTheme="majorEastAsia" w:eastAsiaTheme="majorEastAsia" w:hAnsiTheme="majorEastAsia" w:cs="Segoe UI Emoji" w:hint="eastAsia"/>
                <w:szCs w:val="24"/>
              </w:rPr>
              <w:t>□</w:t>
            </w:r>
          </w:p>
        </w:tc>
      </w:tr>
      <w:tr w:rsidR="00825D32" w:rsidRPr="00825D32" w:rsidTr="00635165">
        <w:tc>
          <w:tcPr>
            <w:tcW w:w="415" w:type="pct"/>
            <w:vAlign w:val="center"/>
          </w:tcPr>
          <w:p w:rsidR="00635165" w:rsidRPr="00825D32" w:rsidRDefault="00635165" w:rsidP="00635165">
            <w:pPr>
              <w:pStyle w:val="a3"/>
              <w:numPr>
                <w:ilvl w:val="0"/>
                <w:numId w:val="12"/>
              </w:numPr>
              <w:ind w:leftChars="0"/>
              <w:jc w:val="center"/>
              <w:rPr>
                <w:rFonts w:asciiTheme="majorEastAsia" w:eastAsiaTheme="majorEastAsia" w:hAnsiTheme="majorEastAsia" w:cs="Times New Roman"/>
                <w:szCs w:val="24"/>
              </w:rPr>
            </w:pPr>
          </w:p>
        </w:tc>
        <w:tc>
          <w:tcPr>
            <w:tcW w:w="3597" w:type="pct"/>
          </w:tcPr>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本廠商是採購法第 39 條第 3 項所稱與規劃、設計、施工或供應廠商同時為關係企業或同一其他廠商之關係企業。</w:t>
            </w:r>
          </w:p>
        </w:tc>
        <w:tc>
          <w:tcPr>
            <w:tcW w:w="503"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485"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w:rFonts w:asciiTheme="majorEastAsia" w:eastAsiaTheme="majorEastAsia" w:hAnsiTheme="majorEastAsia" w:cs="Segoe UI Emoji" w:hint="eastAsia"/>
                <w:szCs w:val="24"/>
              </w:rPr>
              <w:t>□</w:t>
            </w:r>
          </w:p>
        </w:tc>
      </w:tr>
      <w:tr w:rsidR="00825D32" w:rsidRPr="00825D32" w:rsidTr="00635165">
        <w:tc>
          <w:tcPr>
            <w:tcW w:w="415" w:type="pct"/>
            <w:vAlign w:val="center"/>
          </w:tcPr>
          <w:p w:rsidR="00635165" w:rsidRPr="00825D32" w:rsidRDefault="00635165" w:rsidP="00635165">
            <w:pPr>
              <w:pStyle w:val="a3"/>
              <w:numPr>
                <w:ilvl w:val="0"/>
                <w:numId w:val="12"/>
              </w:numPr>
              <w:ind w:leftChars="0"/>
              <w:jc w:val="center"/>
              <w:rPr>
                <w:rFonts w:asciiTheme="majorEastAsia" w:eastAsiaTheme="majorEastAsia" w:hAnsiTheme="majorEastAsia" w:cs="Times New Roman"/>
                <w:szCs w:val="24"/>
              </w:rPr>
            </w:pPr>
          </w:p>
        </w:tc>
        <w:tc>
          <w:tcPr>
            <w:tcW w:w="3597" w:type="pct"/>
          </w:tcPr>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本廠商已有或將有採購法第 59 條第 2 項所稱支付他人佣金、比例金、仲介費、後謝金或其他利益為條件，促成採購契約之簽訂之情形。</w:t>
            </w:r>
          </w:p>
        </w:tc>
        <w:tc>
          <w:tcPr>
            <w:tcW w:w="503"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485"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w:rFonts w:asciiTheme="majorEastAsia" w:eastAsiaTheme="majorEastAsia" w:hAnsiTheme="majorEastAsia" w:cs="Segoe UI Emoji" w:hint="eastAsia"/>
                <w:szCs w:val="24"/>
              </w:rPr>
              <w:t>□</w:t>
            </w:r>
          </w:p>
        </w:tc>
      </w:tr>
      <w:tr w:rsidR="00825D32" w:rsidRPr="00825D32" w:rsidTr="00635165">
        <w:tc>
          <w:tcPr>
            <w:tcW w:w="415" w:type="pct"/>
            <w:vAlign w:val="center"/>
          </w:tcPr>
          <w:p w:rsidR="00635165" w:rsidRPr="00825D32" w:rsidRDefault="00635165" w:rsidP="00635165">
            <w:pPr>
              <w:pStyle w:val="a3"/>
              <w:numPr>
                <w:ilvl w:val="0"/>
                <w:numId w:val="12"/>
              </w:numPr>
              <w:ind w:leftChars="0"/>
              <w:jc w:val="center"/>
              <w:rPr>
                <w:rFonts w:asciiTheme="majorEastAsia" w:eastAsiaTheme="majorEastAsia" w:hAnsiTheme="majorEastAsia" w:cs="Times New Roman"/>
                <w:szCs w:val="24"/>
              </w:rPr>
            </w:pPr>
          </w:p>
        </w:tc>
        <w:tc>
          <w:tcPr>
            <w:tcW w:w="3597" w:type="pct"/>
          </w:tcPr>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本廠商就本採購案，係屬公職人員利益衝突迴避法第 2 條及第 3 條所稱公職人員或其關係人，涉及違反公職人員利益衝突迴避法第 9 條『公職人員或其關係人，不得與公職人員服務之機關或受其監督之機關為買賣、租賃、承攬等交易行為』。【公職人員利益衝突迴避法第 15 條規定處該交易行為金額 1 倍至 3 倍之罰鍰】</w:t>
            </w:r>
          </w:p>
        </w:tc>
        <w:tc>
          <w:tcPr>
            <w:tcW w:w="503"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485"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w:rFonts w:asciiTheme="majorEastAsia" w:eastAsiaTheme="majorEastAsia" w:hAnsiTheme="majorEastAsia" w:cs="Segoe UI Emoji" w:hint="eastAsia"/>
                <w:szCs w:val="24"/>
              </w:rPr>
              <w:t>□</w:t>
            </w:r>
          </w:p>
        </w:tc>
      </w:tr>
      <w:tr w:rsidR="00825D32" w:rsidRPr="00825D32" w:rsidTr="002279D7">
        <w:tc>
          <w:tcPr>
            <w:tcW w:w="415" w:type="pct"/>
            <w:vAlign w:val="center"/>
          </w:tcPr>
          <w:p w:rsidR="00635165" w:rsidRPr="00825D32" w:rsidRDefault="00635165" w:rsidP="00635165">
            <w:pPr>
              <w:pStyle w:val="a3"/>
              <w:numPr>
                <w:ilvl w:val="0"/>
                <w:numId w:val="12"/>
              </w:numPr>
              <w:ind w:leftChars="0"/>
              <w:jc w:val="center"/>
              <w:rPr>
                <w:rFonts w:asciiTheme="majorEastAsia" w:eastAsiaTheme="majorEastAsia" w:hAnsiTheme="majorEastAsia" w:cs="Times New Roman"/>
                <w:szCs w:val="24"/>
              </w:rPr>
            </w:pPr>
          </w:p>
        </w:tc>
        <w:tc>
          <w:tcPr>
            <w:tcW w:w="3597" w:type="pct"/>
          </w:tcPr>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本廠商是依法辦理公司或商業登記且合於中小企業發展條例關於中小企業認定標準之中小企業。</w:t>
            </w:r>
          </w:p>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 xml:space="preserve">（該認定標準第 2 條摘要如下：一、製造業、營造業、礦業及土石採取業實收資本額在新臺幣 </w:t>
            </w:r>
            <w:r w:rsidRPr="00825D32">
              <w:rPr>
                <w:rFonts w:asciiTheme="majorEastAsia" w:eastAsiaTheme="majorEastAsia" w:hAnsiTheme="majorEastAsia" w:cs="Times New Roman"/>
                <w:szCs w:val="24"/>
              </w:rPr>
              <w:t>3</w:t>
            </w:r>
            <w:r w:rsidRPr="00825D32">
              <w:rPr>
                <w:rFonts w:asciiTheme="majorEastAsia" w:eastAsiaTheme="majorEastAsia" w:hAnsiTheme="majorEastAsia" w:cs="Times New Roman" w:hint="eastAsia"/>
                <w:szCs w:val="24"/>
              </w:rPr>
              <w:t>,000 萬元以下或經常僱用員工數未滿200 人者。二、除前款規定外之其他行業前一年營業額在新臺幣 1 億元以下或經常僱用員工數未滿 100 人者。）(答「否」者，請於下列空格填寫得標後預計分包予中小企業之項目及金額，可自備附件填寫)</w:t>
            </w:r>
          </w:p>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項目╴╴╴╴╴╴╴╴╴╴╴╴金額╴╴╴╴╴╴╴╴╴╴</w:t>
            </w:r>
          </w:p>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項目╴╴╴╴╴╴╴╴╴╴╴╴金額╴╴╴╴╴╴╴╴╴╴</w:t>
            </w:r>
          </w:p>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合計金額╴╴╴╴╴╴╴╴╴╴</w:t>
            </w:r>
          </w:p>
        </w:tc>
        <w:tc>
          <w:tcPr>
            <w:tcW w:w="503"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485" w:type="pct"/>
            <w:vAlign w:val="center"/>
          </w:tcPr>
          <w:p w:rsidR="00635165" w:rsidRPr="00825D32" w:rsidRDefault="00635165" w:rsidP="00635165">
            <w:pPr>
              <w:jc w:val="center"/>
              <w:rPr>
                <w:rFonts w:asciiTheme="majorEastAsia" w:eastAsiaTheme="majorEastAsia" w:hAnsiTheme="majorEastAsia" w:cs="Times New Roman"/>
                <w:szCs w:val="24"/>
              </w:rPr>
            </w:pPr>
            <w:r w:rsidRPr="00825D32">
              <w:rPr>
                <w:rFonts w:asciiTheme="majorEastAsia" w:eastAsiaTheme="majorEastAsia" w:hAnsiTheme="majorEastAsia" w:cs="Segoe UI Emoji" w:hint="eastAsia"/>
                <w:szCs w:val="24"/>
              </w:rPr>
              <w:t>□</w:t>
            </w:r>
          </w:p>
        </w:tc>
      </w:tr>
      <w:tr w:rsidR="00825D32" w:rsidRPr="00825D32" w:rsidTr="00635165">
        <w:tc>
          <w:tcPr>
            <w:tcW w:w="415" w:type="pct"/>
          </w:tcPr>
          <w:p w:rsidR="00635165" w:rsidRPr="00825D32" w:rsidRDefault="00635165" w:rsidP="00227D11">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附註</w:t>
            </w:r>
          </w:p>
        </w:tc>
        <w:tc>
          <w:tcPr>
            <w:tcW w:w="4585" w:type="pct"/>
            <w:gridSpan w:val="3"/>
          </w:tcPr>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第1項至第6項答「是」或未答者，不得參加投標；其投標者，不得作為決標對象；聲明書內容有誤者，不得作為決標對象。</w:t>
            </w:r>
          </w:p>
        </w:tc>
      </w:tr>
      <w:tr w:rsidR="00825D32" w:rsidRPr="00825D32" w:rsidTr="00635165">
        <w:trPr>
          <w:trHeight w:val="623"/>
        </w:trPr>
        <w:tc>
          <w:tcPr>
            <w:tcW w:w="415" w:type="pct"/>
          </w:tcPr>
          <w:p w:rsidR="00635165" w:rsidRPr="00825D32" w:rsidRDefault="00635165" w:rsidP="00227D11">
            <w:pPr>
              <w:rPr>
                <w:rFonts w:asciiTheme="majorEastAsia" w:eastAsiaTheme="majorEastAsia" w:hAnsiTheme="majorEastAsia" w:cs="Times New Roman"/>
                <w:szCs w:val="24"/>
              </w:rPr>
            </w:pPr>
          </w:p>
        </w:tc>
        <w:tc>
          <w:tcPr>
            <w:tcW w:w="4585" w:type="pct"/>
            <w:gridSpan w:val="3"/>
          </w:tcPr>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投標廠商名稱：</w:t>
            </w:r>
          </w:p>
        </w:tc>
      </w:tr>
      <w:tr w:rsidR="00825D32" w:rsidRPr="00825D32" w:rsidTr="00635165">
        <w:trPr>
          <w:trHeight w:val="849"/>
        </w:trPr>
        <w:tc>
          <w:tcPr>
            <w:tcW w:w="415" w:type="pct"/>
          </w:tcPr>
          <w:p w:rsidR="00635165" w:rsidRPr="00825D32" w:rsidRDefault="00635165" w:rsidP="00227D11">
            <w:pPr>
              <w:rPr>
                <w:rFonts w:asciiTheme="majorEastAsia" w:eastAsiaTheme="majorEastAsia" w:hAnsiTheme="majorEastAsia" w:cs="Times New Roman"/>
                <w:szCs w:val="24"/>
              </w:rPr>
            </w:pPr>
          </w:p>
        </w:tc>
        <w:tc>
          <w:tcPr>
            <w:tcW w:w="4585" w:type="pct"/>
            <w:gridSpan w:val="3"/>
          </w:tcPr>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投標廠商章及負責人章：</w:t>
            </w:r>
          </w:p>
          <w:p w:rsidR="00635165" w:rsidRPr="00825D32" w:rsidRDefault="00635165" w:rsidP="00635165">
            <w:pPr>
              <w:rPr>
                <w:rFonts w:asciiTheme="majorEastAsia" w:eastAsiaTheme="majorEastAsia" w:hAnsiTheme="majorEastAsia" w:cs="Times New Roman"/>
                <w:szCs w:val="24"/>
              </w:rPr>
            </w:pPr>
            <w:r w:rsidRPr="00825D32">
              <w:rPr>
                <w:rFonts w:asciiTheme="majorEastAsia" w:eastAsiaTheme="majorEastAsia" w:hAnsiTheme="majorEastAsia" w:cs="Times New Roman" w:hint="eastAsia"/>
                <w:szCs w:val="24"/>
              </w:rPr>
              <w:t>日期：</w:t>
            </w:r>
          </w:p>
        </w:tc>
      </w:tr>
    </w:tbl>
    <w:p w:rsidR="00C9288C" w:rsidRPr="00825D32" w:rsidRDefault="00C9288C" w:rsidP="00E448D8">
      <w:pPr>
        <w:widowControl/>
        <w:rPr>
          <w:rFonts w:asciiTheme="majorEastAsia" w:eastAsiaTheme="majorEastAsia" w:hAnsiTheme="majorEastAsia" w:cs="Times New Roman"/>
          <w:szCs w:val="24"/>
        </w:rPr>
      </w:pPr>
      <w:bookmarkStart w:id="0" w:name="_GoBack"/>
      <w:bookmarkEnd w:id="0"/>
    </w:p>
    <w:sectPr w:rsidR="00C9288C" w:rsidRPr="00825D32" w:rsidSect="00160D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sidP="00E448D8">
      <w:r>
        <w:separator/>
      </w:r>
    </w:p>
  </w:endnote>
  <w:endnote w:type="continuationSeparator" w:id="0">
    <w:p w:rsidR="00383184" w:rsidRDefault="00383184" w:rsidP="00E4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魏碑體">
    <w:altName w:val="Microsoft JhengHei UI Light"/>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sidP="00E448D8">
      <w:r>
        <w:separator/>
      </w:r>
    </w:p>
  </w:footnote>
  <w:footnote w:type="continuationSeparator" w:id="0">
    <w:p w:rsidR="00383184" w:rsidRDefault="00383184" w:rsidP="00E448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314"/>
    <w:multiLevelType w:val="hybridMultilevel"/>
    <w:tmpl w:val="280A68F4"/>
    <w:lvl w:ilvl="0" w:tplc="EAEAC752">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B3227AE"/>
    <w:multiLevelType w:val="hybridMultilevel"/>
    <w:tmpl w:val="D222E046"/>
    <w:lvl w:ilvl="0" w:tplc="4B44CF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57093D"/>
    <w:multiLevelType w:val="hybridMultilevel"/>
    <w:tmpl w:val="F056B2C4"/>
    <w:lvl w:ilvl="0" w:tplc="0944E5C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18DE368F"/>
    <w:multiLevelType w:val="hybridMultilevel"/>
    <w:tmpl w:val="83B4EF7E"/>
    <w:lvl w:ilvl="0" w:tplc="C72C6A5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475C68"/>
    <w:multiLevelType w:val="hybridMultilevel"/>
    <w:tmpl w:val="BB5430D6"/>
    <w:lvl w:ilvl="0" w:tplc="4B44CF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8370A6"/>
    <w:multiLevelType w:val="hybridMultilevel"/>
    <w:tmpl w:val="B1BC117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62127E"/>
    <w:multiLevelType w:val="hybridMultilevel"/>
    <w:tmpl w:val="3A7AE1C2"/>
    <w:lvl w:ilvl="0" w:tplc="4B44CF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006337"/>
    <w:multiLevelType w:val="hybridMultilevel"/>
    <w:tmpl w:val="C7C8F760"/>
    <w:lvl w:ilvl="0" w:tplc="9AB4613C">
      <w:start w:val="1"/>
      <w:numFmt w:val="taiwaneseCountingThousand"/>
      <w:lvlText w:val="（%1）"/>
      <w:lvlJc w:val="left"/>
      <w:pPr>
        <w:tabs>
          <w:tab w:val="num" w:pos="1415"/>
        </w:tabs>
        <w:ind w:left="1415" w:hanging="85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8" w15:restartNumberingAfterBreak="0">
    <w:nsid w:val="3F7D6097"/>
    <w:multiLevelType w:val="hybridMultilevel"/>
    <w:tmpl w:val="0C00A600"/>
    <w:lvl w:ilvl="0" w:tplc="B568FFCC">
      <w:start w:val="1"/>
      <w:numFmt w:val="decimal"/>
      <w:lvlText w:val="%1."/>
      <w:lvlJc w:val="left"/>
      <w:pPr>
        <w:tabs>
          <w:tab w:val="num" w:pos="909"/>
        </w:tabs>
        <w:ind w:left="909" w:hanging="360"/>
      </w:pPr>
      <w:rPr>
        <w:rFonts w:hint="eastAsia"/>
      </w:rPr>
    </w:lvl>
    <w:lvl w:ilvl="1" w:tplc="EFBED512">
      <w:start w:val="1"/>
      <w:numFmt w:val="taiwaneseCountingThousand"/>
      <w:lvlText w:val="%2、"/>
      <w:lvlJc w:val="left"/>
      <w:pPr>
        <w:tabs>
          <w:tab w:val="num" w:pos="1749"/>
        </w:tabs>
        <w:ind w:left="1749" w:hanging="720"/>
      </w:pPr>
      <w:rPr>
        <w:rFonts w:hint="default"/>
      </w:rPr>
    </w:lvl>
    <w:lvl w:ilvl="2" w:tplc="0409001B" w:tentative="1">
      <w:start w:val="1"/>
      <w:numFmt w:val="lowerRoman"/>
      <w:lvlText w:val="%3."/>
      <w:lvlJc w:val="right"/>
      <w:pPr>
        <w:tabs>
          <w:tab w:val="num" w:pos="1989"/>
        </w:tabs>
        <w:ind w:left="1989" w:hanging="480"/>
      </w:pPr>
    </w:lvl>
    <w:lvl w:ilvl="3" w:tplc="0409000F" w:tentative="1">
      <w:start w:val="1"/>
      <w:numFmt w:val="decimal"/>
      <w:lvlText w:val="%4."/>
      <w:lvlJc w:val="left"/>
      <w:pPr>
        <w:tabs>
          <w:tab w:val="num" w:pos="2469"/>
        </w:tabs>
        <w:ind w:left="2469" w:hanging="480"/>
      </w:pPr>
    </w:lvl>
    <w:lvl w:ilvl="4" w:tplc="04090019" w:tentative="1">
      <w:start w:val="1"/>
      <w:numFmt w:val="ideographTraditional"/>
      <w:lvlText w:val="%5、"/>
      <w:lvlJc w:val="left"/>
      <w:pPr>
        <w:tabs>
          <w:tab w:val="num" w:pos="2949"/>
        </w:tabs>
        <w:ind w:left="2949" w:hanging="480"/>
      </w:pPr>
    </w:lvl>
    <w:lvl w:ilvl="5" w:tplc="0409001B" w:tentative="1">
      <w:start w:val="1"/>
      <w:numFmt w:val="lowerRoman"/>
      <w:lvlText w:val="%6."/>
      <w:lvlJc w:val="right"/>
      <w:pPr>
        <w:tabs>
          <w:tab w:val="num" w:pos="3429"/>
        </w:tabs>
        <w:ind w:left="3429" w:hanging="480"/>
      </w:pPr>
    </w:lvl>
    <w:lvl w:ilvl="6" w:tplc="0409000F" w:tentative="1">
      <w:start w:val="1"/>
      <w:numFmt w:val="decimal"/>
      <w:lvlText w:val="%7."/>
      <w:lvlJc w:val="left"/>
      <w:pPr>
        <w:tabs>
          <w:tab w:val="num" w:pos="3909"/>
        </w:tabs>
        <w:ind w:left="3909" w:hanging="480"/>
      </w:pPr>
    </w:lvl>
    <w:lvl w:ilvl="7" w:tplc="04090019" w:tentative="1">
      <w:start w:val="1"/>
      <w:numFmt w:val="ideographTraditional"/>
      <w:lvlText w:val="%8、"/>
      <w:lvlJc w:val="left"/>
      <w:pPr>
        <w:tabs>
          <w:tab w:val="num" w:pos="4389"/>
        </w:tabs>
        <w:ind w:left="4389" w:hanging="480"/>
      </w:pPr>
    </w:lvl>
    <w:lvl w:ilvl="8" w:tplc="0409001B" w:tentative="1">
      <w:start w:val="1"/>
      <w:numFmt w:val="lowerRoman"/>
      <w:lvlText w:val="%9."/>
      <w:lvlJc w:val="right"/>
      <w:pPr>
        <w:tabs>
          <w:tab w:val="num" w:pos="4869"/>
        </w:tabs>
        <w:ind w:left="4869" w:hanging="480"/>
      </w:pPr>
    </w:lvl>
  </w:abstractNum>
  <w:abstractNum w:abstractNumId="9" w15:restartNumberingAfterBreak="0">
    <w:nsid w:val="427E2EA1"/>
    <w:multiLevelType w:val="hybridMultilevel"/>
    <w:tmpl w:val="12D838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BB3EA8"/>
    <w:multiLevelType w:val="hybridMultilevel"/>
    <w:tmpl w:val="DD409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FC5B8C"/>
    <w:multiLevelType w:val="hybridMultilevel"/>
    <w:tmpl w:val="BEB82C44"/>
    <w:lvl w:ilvl="0" w:tplc="0409000F">
      <w:start w:val="1"/>
      <w:numFmt w:val="decimal"/>
      <w:lvlText w:val="%1."/>
      <w:lvlJc w:val="left"/>
      <w:pPr>
        <w:tabs>
          <w:tab w:val="num" w:pos="909"/>
        </w:tabs>
        <w:ind w:left="909" w:hanging="360"/>
      </w:pPr>
      <w:rPr>
        <w:rFonts w:hint="eastAsia"/>
      </w:rPr>
    </w:lvl>
    <w:lvl w:ilvl="1" w:tplc="EFBED512">
      <w:start w:val="1"/>
      <w:numFmt w:val="taiwaneseCountingThousand"/>
      <w:lvlText w:val="%2、"/>
      <w:lvlJc w:val="left"/>
      <w:pPr>
        <w:tabs>
          <w:tab w:val="num" w:pos="1749"/>
        </w:tabs>
        <w:ind w:left="1749" w:hanging="720"/>
      </w:pPr>
      <w:rPr>
        <w:rFonts w:hint="default"/>
      </w:rPr>
    </w:lvl>
    <w:lvl w:ilvl="2" w:tplc="0409001B" w:tentative="1">
      <w:start w:val="1"/>
      <w:numFmt w:val="lowerRoman"/>
      <w:lvlText w:val="%3."/>
      <w:lvlJc w:val="right"/>
      <w:pPr>
        <w:tabs>
          <w:tab w:val="num" w:pos="1989"/>
        </w:tabs>
        <w:ind w:left="1989" w:hanging="480"/>
      </w:pPr>
    </w:lvl>
    <w:lvl w:ilvl="3" w:tplc="0409000F" w:tentative="1">
      <w:start w:val="1"/>
      <w:numFmt w:val="decimal"/>
      <w:lvlText w:val="%4."/>
      <w:lvlJc w:val="left"/>
      <w:pPr>
        <w:tabs>
          <w:tab w:val="num" w:pos="2469"/>
        </w:tabs>
        <w:ind w:left="2469" w:hanging="480"/>
      </w:pPr>
    </w:lvl>
    <w:lvl w:ilvl="4" w:tplc="04090019" w:tentative="1">
      <w:start w:val="1"/>
      <w:numFmt w:val="ideographTraditional"/>
      <w:lvlText w:val="%5、"/>
      <w:lvlJc w:val="left"/>
      <w:pPr>
        <w:tabs>
          <w:tab w:val="num" w:pos="2949"/>
        </w:tabs>
        <w:ind w:left="2949" w:hanging="480"/>
      </w:pPr>
    </w:lvl>
    <w:lvl w:ilvl="5" w:tplc="0409001B" w:tentative="1">
      <w:start w:val="1"/>
      <w:numFmt w:val="lowerRoman"/>
      <w:lvlText w:val="%6."/>
      <w:lvlJc w:val="right"/>
      <w:pPr>
        <w:tabs>
          <w:tab w:val="num" w:pos="3429"/>
        </w:tabs>
        <w:ind w:left="3429" w:hanging="480"/>
      </w:pPr>
    </w:lvl>
    <w:lvl w:ilvl="6" w:tplc="0409000F" w:tentative="1">
      <w:start w:val="1"/>
      <w:numFmt w:val="decimal"/>
      <w:lvlText w:val="%7."/>
      <w:lvlJc w:val="left"/>
      <w:pPr>
        <w:tabs>
          <w:tab w:val="num" w:pos="3909"/>
        </w:tabs>
        <w:ind w:left="3909" w:hanging="480"/>
      </w:pPr>
    </w:lvl>
    <w:lvl w:ilvl="7" w:tplc="04090019" w:tentative="1">
      <w:start w:val="1"/>
      <w:numFmt w:val="ideographTraditional"/>
      <w:lvlText w:val="%8、"/>
      <w:lvlJc w:val="left"/>
      <w:pPr>
        <w:tabs>
          <w:tab w:val="num" w:pos="4389"/>
        </w:tabs>
        <w:ind w:left="4389" w:hanging="480"/>
      </w:pPr>
    </w:lvl>
    <w:lvl w:ilvl="8" w:tplc="0409001B" w:tentative="1">
      <w:start w:val="1"/>
      <w:numFmt w:val="lowerRoman"/>
      <w:lvlText w:val="%9."/>
      <w:lvlJc w:val="right"/>
      <w:pPr>
        <w:tabs>
          <w:tab w:val="num" w:pos="4869"/>
        </w:tabs>
        <w:ind w:left="4869" w:hanging="480"/>
      </w:pPr>
    </w:lvl>
  </w:abstractNum>
  <w:abstractNum w:abstractNumId="12" w15:restartNumberingAfterBreak="0">
    <w:nsid w:val="4DE801C0"/>
    <w:multiLevelType w:val="hybridMultilevel"/>
    <w:tmpl w:val="9A74CF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CB13BD"/>
    <w:multiLevelType w:val="hybridMultilevel"/>
    <w:tmpl w:val="0E90EDB0"/>
    <w:lvl w:ilvl="0" w:tplc="14A680FE">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03B145D"/>
    <w:multiLevelType w:val="hybridMultilevel"/>
    <w:tmpl w:val="CDDAB0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DD70A9"/>
    <w:multiLevelType w:val="hybridMultilevel"/>
    <w:tmpl w:val="D88CF5BE"/>
    <w:lvl w:ilvl="0" w:tplc="B77C8F0A">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6" w15:restartNumberingAfterBreak="0">
    <w:nsid w:val="73100CA6"/>
    <w:multiLevelType w:val="hybridMultilevel"/>
    <w:tmpl w:val="E1FAA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EA372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num>
  <w:num w:numId="2">
    <w:abstractNumId w:val="16"/>
  </w:num>
  <w:num w:numId="3">
    <w:abstractNumId w:val="2"/>
  </w:num>
  <w:num w:numId="4">
    <w:abstractNumId w:val="11"/>
  </w:num>
  <w:num w:numId="5">
    <w:abstractNumId w:val="9"/>
  </w:num>
  <w:num w:numId="6">
    <w:abstractNumId w:val="5"/>
  </w:num>
  <w:num w:numId="7">
    <w:abstractNumId w:val="10"/>
  </w:num>
  <w:num w:numId="8">
    <w:abstractNumId w:val="4"/>
  </w:num>
  <w:num w:numId="9">
    <w:abstractNumId w:val="14"/>
  </w:num>
  <w:num w:numId="10">
    <w:abstractNumId w:val="13"/>
  </w:num>
  <w:num w:numId="11">
    <w:abstractNumId w:val="1"/>
  </w:num>
  <w:num w:numId="12">
    <w:abstractNumId w:val="17"/>
  </w:num>
  <w:num w:numId="13">
    <w:abstractNumId w:val="3"/>
  </w:num>
  <w:num w:numId="14">
    <w:abstractNumId w:val="7"/>
  </w:num>
  <w:num w:numId="15">
    <w:abstractNumId w:val="15"/>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97"/>
    <w:rsid w:val="00032483"/>
    <w:rsid w:val="00051E63"/>
    <w:rsid w:val="00052EAD"/>
    <w:rsid w:val="000D336B"/>
    <w:rsid w:val="00132F1D"/>
    <w:rsid w:val="001516D8"/>
    <w:rsid w:val="00160D6A"/>
    <w:rsid w:val="00173010"/>
    <w:rsid w:val="00227D11"/>
    <w:rsid w:val="0031651D"/>
    <w:rsid w:val="00383184"/>
    <w:rsid w:val="003A769D"/>
    <w:rsid w:val="00420FC3"/>
    <w:rsid w:val="004936D0"/>
    <w:rsid w:val="004B7341"/>
    <w:rsid w:val="00541B5E"/>
    <w:rsid w:val="00547B8C"/>
    <w:rsid w:val="00635165"/>
    <w:rsid w:val="00750434"/>
    <w:rsid w:val="00825D32"/>
    <w:rsid w:val="008563ED"/>
    <w:rsid w:val="00876123"/>
    <w:rsid w:val="008A3814"/>
    <w:rsid w:val="008E0A5F"/>
    <w:rsid w:val="00946497"/>
    <w:rsid w:val="00966886"/>
    <w:rsid w:val="00971308"/>
    <w:rsid w:val="00984B60"/>
    <w:rsid w:val="00A44038"/>
    <w:rsid w:val="00B06805"/>
    <w:rsid w:val="00B61E6D"/>
    <w:rsid w:val="00C86ED2"/>
    <w:rsid w:val="00C87BB4"/>
    <w:rsid w:val="00C9288C"/>
    <w:rsid w:val="00DB3F80"/>
    <w:rsid w:val="00E448D8"/>
    <w:rsid w:val="00E962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8E6FC-D4F9-4E8F-8B07-8491DB63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814"/>
    <w:pPr>
      <w:ind w:leftChars="200" w:left="480"/>
    </w:pPr>
  </w:style>
  <w:style w:type="table" w:styleId="a4">
    <w:name w:val="Table Grid"/>
    <w:basedOn w:val="a1"/>
    <w:uiPriority w:val="59"/>
    <w:rsid w:val="0022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C9288C"/>
    <w:pPr>
      <w:spacing w:afterLines="50" w:after="120" w:line="480" w:lineRule="atLeast"/>
      <w:ind w:left="706" w:hangingChars="196" w:hanging="706"/>
    </w:pPr>
    <w:rPr>
      <w:rFonts w:ascii="華康魏碑體" w:eastAsia="華康魏碑體" w:hAnsi="Times New Roman" w:cs="Times New Roman"/>
      <w:sz w:val="36"/>
      <w:szCs w:val="24"/>
    </w:rPr>
  </w:style>
  <w:style w:type="character" w:customStyle="1" w:styleId="a6">
    <w:name w:val="本文縮排 字元"/>
    <w:basedOn w:val="a0"/>
    <w:link w:val="a5"/>
    <w:rsid w:val="00C9288C"/>
    <w:rPr>
      <w:rFonts w:ascii="華康魏碑體" w:eastAsia="華康魏碑體" w:hAnsi="Times New Roman" w:cs="Times New Roman"/>
      <w:sz w:val="36"/>
      <w:szCs w:val="24"/>
    </w:rPr>
  </w:style>
  <w:style w:type="character" w:styleId="a7">
    <w:name w:val="Strong"/>
    <w:qFormat/>
    <w:rsid w:val="00C9288C"/>
    <w:rPr>
      <w:b/>
      <w:bCs/>
    </w:rPr>
  </w:style>
  <w:style w:type="paragraph" w:styleId="a8">
    <w:name w:val="Balloon Text"/>
    <w:basedOn w:val="a"/>
    <w:link w:val="a9"/>
    <w:uiPriority w:val="99"/>
    <w:semiHidden/>
    <w:unhideWhenUsed/>
    <w:rsid w:val="00052E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2EAD"/>
    <w:rPr>
      <w:rFonts w:asciiTheme="majorHAnsi" w:eastAsiaTheme="majorEastAsia" w:hAnsiTheme="majorHAnsi" w:cstheme="majorBidi"/>
      <w:sz w:val="18"/>
      <w:szCs w:val="18"/>
    </w:rPr>
  </w:style>
  <w:style w:type="paragraph" w:styleId="aa">
    <w:name w:val="header"/>
    <w:basedOn w:val="a"/>
    <w:link w:val="ab"/>
    <w:uiPriority w:val="99"/>
    <w:unhideWhenUsed/>
    <w:rsid w:val="00E448D8"/>
    <w:pPr>
      <w:tabs>
        <w:tab w:val="center" w:pos="4153"/>
        <w:tab w:val="right" w:pos="8306"/>
      </w:tabs>
      <w:snapToGrid w:val="0"/>
    </w:pPr>
    <w:rPr>
      <w:sz w:val="20"/>
      <w:szCs w:val="20"/>
    </w:rPr>
  </w:style>
  <w:style w:type="character" w:customStyle="1" w:styleId="ab">
    <w:name w:val="頁首 字元"/>
    <w:basedOn w:val="a0"/>
    <w:link w:val="aa"/>
    <w:uiPriority w:val="99"/>
    <w:rsid w:val="00E448D8"/>
    <w:rPr>
      <w:sz w:val="20"/>
      <w:szCs w:val="20"/>
    </w:rPr>
  </w:style>
  <w:style w:type="paragraph" w:styleId="ac">
    <w:name w:val="footer"/>
    <w:basedOn w:val="a"/>
    <w:link w:val="ad"/>
    <w:uiPriority w:val="99"/>
    <w:unhideWhenUsed/>
    <w:rsid w:val="00E448D8"/>
    <w:pPr>
      <w:tabs>
        <w:tab w:val="center" w:pos="4153"/>
        <w:tab w:val="right" w:pos="8306"/>
      </w:tabs>
      <w:snapToGrid w:val="0"/>
    </w:pPr>
    <w:rPr>
      <w:sz w:val="20"/>
      <w:szCs w:val="20"/>
    </w:rPr>
  </w:style>
  <w:style w:type="character" w:customStyle="1" w:styleId="ad">
    <w:name w:val="頁尾 字元"/>
    <w:basedOn w:val="a0"/>
    <w:link w:val="ac"/>
    <w:uiPriority w:val="99"/>
    <w:rsid w:val="00E448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HCGH</dc:creator>
  <cp:lastModifiedBy>黃華盛</cp:lastModifiedBy>
  <cp:revision>3</cp:revision>
  <cp:lastPrinted>2021-05-06T01:27:00Z</cp:lastPrinted>
  <dcterms:created xsi:type="dcterms:W3CDTF">2021-05-06T01:29:00Z</dcterms:created>
  <dcterms:modified xsi:type="dcterms:W3CDTF">2021-05-06T01:33:00Z</dcterms:modified>
</cp:coreProperties>
</file>